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b/>
          <w:sz w:val="24"/>
          <w:szCs w:val="24"/>
          <w:lang w:eastAsia="es-MX"/>
        </w:rPr>
        <w:t>información con las previsiones para la infraestructura de Ceibal.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>
        <w:rPr>
          <w:rFonts w:ascii="Arial" w:eastAsia="Times New Roman" w:hAnsi="Arial" w:cs="Arial"/>
          <w:sz w:val="24"/>
          <w:szCs w:val="24"/>
          <w:lang w:eastAsia="es-MX"/>
        </w:rPr>
        <w:t xml:space="preserve">Se adjunta imagen </w:t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del plano con la ubicación de los registros que 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se </w:t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t>necesitaría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 se</w:t>
      </w:r>
      <w:r w:rsidR="00390289">
        <w:rPr>
          <w:rFonts w:ascii="Arial" w:eastAsia="Times New Roman" w:hAnsi="Arial" w:cs="Arial"/>
          <w:sz w:val="24"/>
          <w:szCs w:val="24"/>
          <w:lang w:eastAsia="es-MX"/>
        </w:rPr>
        <w:t>a previstos</w:t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 para la instalación de las antenas (</w:t>
      </w:r>
      <w:proofErr w:type="spellStart"/>
      <w:r w:rsidRPr="00D15219">
        <w:rPr>
          <w:rFonts w:ascii="Arial" w:eastAsia="Times New Roman" w:hAnsi="Arial" w:cs="Arial"/>
          <w:sz w:val="24"/>
          <w:szCs w:val="24"/>
          <w:lang w:eastAsia="es-MX"/>
        </w:rPr>
        <w:t>APs</w:t>
      </w:r>
      <w:proofErr w:type="spellEnd"/>
      <w:r w:rsidRPr="00D15219">
        <w:rPr>
          <w:rFonts w:ascii="Arial" w:eastAsia="Times New Roman" w:hAnsi="Arial" w:cs="Arial"/>
          <w:sz w:val="24"/>
          <w:szCs w:val="24"/>
          <w:lang w:eastAsia="es-MX"/>
        </w:rPr>
        <w:t>) y los equipos de Videoconferencia.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sz w:val="24"/>
          <w:szCs w:val="24"/>
          <w:lang w:eastAsia="es-MX"/>
        </w:rPr>
        <w:t>Para las antenas que son un total de 10, están marcados los registros de 10x10 con el nombre "AP". Serían registro en losa. 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sz w:val="24"/>
          <w:szCs w:val="24"/>
          <w:lang w:eastAsia="es-MX"/>
        </w:rPr>
        <w:t>Para los equipos de Videoconferencia (aula 004) se especifica el registro 10x10 en pared con el nombre "VC". En este</w:t>
      </w:r>
      <w:r>
        <w:rPr>
          <w:rFonts w:ascii="Arial" w:eastAsia="Times New Roman" w:hAnsi="Arial" w:cs="Arial"/>
          <w:sz w:val="24"/>
          <w:szCs w:val="24"/>
          <w:lang w:eastAsia="es-MX"/>
        </w:rPr>
        <w:t xml:space="preserve"> registro llegarán 2 cables UTP</w:t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t>. 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Uno para el equipo mismo de Videoconferencia (denominado </w:t>
      </w:r>
      <w:proofErr w:type="spellStart"/>
      <w:r w:rsidRPr="00D15219">
        <w:rPr>
          <w:rFonts w:ascii="Arial" w:eastAsia="Times New Roman" w:hAnsi="Arial" w:cs="Arial"/>
          <w:sz w:val="24"/>
          <w:szCs w:val="24"/>
          <w:lang w:eastAsia="es-MX"/>
        </w:rPr>
        <w:t>Room</w:t>
      </w:r>
      <w:proofErr w:type="spellEnd"/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 Kit) y otro para conectar a la red la UPS. Ambos equipos van todos dentro del gabinete de VC.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Por </w:t>
      </w:r>
      <w:proofErr w:type="gramStart"/>
      <w:r w:rsidRPr="00D15219">
        <w:rPr>
          <w:rFonts w:ascii="Arial" w:eastAsia="Times New Roman" w:hAnsi="Arial" w:cs="Arial"/>
          <w:sz w:val="24"/>
          <w:szCs w:val="24"/>
          <w:lang w:eastAsia="es-MX"/>
        </w:rPr>
        <w:t>último</w:t>
      </w:r>
      <w:proofErr w:type="gramEnd"/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 están los 5 registros también de 10x10 en pared para los parlantes de VC denominados como "P".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En </w:t>
      </w:r>
      <w:proofErr w:type="gramStart"/>
      <w:r w:rsidRPr="00D15219">
        <w:rPr>
          <w:rFonts w:ascii="Arial" w:eastAsia="Times New Roman" w:hAnsi="Arial" w:cs="Arial"/>
          <w:sz w:val="24"/>
          <w:szCs w:val="24"/>
          <w:lang w:eastAsia="es-MX"/>
        </w:rPr>
        <w:t>resumen ,</w:t>
      </w:r>
      <w:proofErr w:type="gramEnd"/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 desde el rack de conectividad, saldrían 10 cables UTP para las antenas (registros "AP") y 2 cables para los equipos de VC (registro "VC").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En caso de que </w:t>
      </w:r>
      <w:r w:rsidR="00390289">
        <w:rPr>
          <w:rFonts w:ascii="Arial" w:eastAsia="Times New Roman" w:hAnsi="Arial" w:cs="Arial"/>
          <w:sz w:val="24"/>
          <w:szCs w:val="24"/>
          <w:lang w:eastAsia="es-MX"/>
        </w:rPr>
        <w:t>se prevea</w:t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 instalar bandejas por afuera de los salones, bastará con desplegar canalizado de 25mm para llegar desde la bandeja hasta cada uno de los registros.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En caso de que no estén previstas bandejas de datos, </w:t>
      </w:r>
      <w:r w:rsidR="00390289">
        <w:rPr>
          <w:rFonts w:ascii="Arial" w:eastAsia="Times New Roman" w:hAnsi="Arial" w:cs="Arial"/>
          <w:sz w:val="24"/>
          <w:szCs w:val="24"/>
          <w:lang w:eastAsia="es-MX"/>
        </w:rPr>
        <w:t xml:space="preserve">se </w:t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podrían utilizar canalizado de 32mm que estimamos cada canalizado de 32 permite enhebrar sin problemas hasta 4 cables UTP. En este caso con 3 canalizados de 32mm distribuidos desde el rack </w:t>
      </w:r>
      <w:r w:rsidR="00390289">
        <w:rPr>
          <w:rFonts w:ascii="Arial" w:eastAsia="Times New Roman" w:hAnsi="Arial" w:cs="Arial"/>
          <w:sz w:val="24"/>
          <w:szCs w:val="24"/>
          <w:lang w:eastAsia="es-MX"/>
        </w:rPr>
        <w:t>será suficiente</w:t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t>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sz w:val="24"/>
          <w:szCs w:val="24"/>
          <w:lang w:eastAsia="es-MX"/>
        </w:rPr>
        <w:t>Por otro lado, les adjuntamos documento PDF con los detalles de los requisitos para la instalación de canaliz</w:t>
      </w:r>
      <w:r w:rsidR="00390289">
        <w:rPr>
          <w:rFonts w:ascii="Arial" w:eastAsia="Times New Roman" w:hAnsi="Arial" w:cs="Arial"/>
          <w:sz w:val="24"/>
          <w:szCs w:val="24"/>
          <w:lang w:eastAsia="es-MX"/>
        </w:rPr>
        <w:t>ado, eléctrica</w:t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t>, entre otros.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Con respecto a la parte eléctrica </w:t>
      </w:r>
      <w:r w:rsidR="00390289">
        <w:rPr>
          <w:rFonts w:ascii="Arial" w:eastAsia="Times New Roman" w:hAnsi="Arial" w:cs="Arial"/>
          <w:sz w:val="24"/>
          <w:szCs w:val="24"/>
          <w:lang w:eastAsia="es-MX"/>
        </w:rPr>
        <w:t>se requiere</w:t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 que se deje previsto tanto en ubicación del rack conectividad como para el gabinete de VC, llave de protección térmico diferencial con la alimentación correspondiente.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sz w:val="24"/>
          <w:szCs w:val="24"/>
          <w:lang w:eastAsia="es-MX"/>
        </w:rPr>
        <w:t>A continuación </w:t>
      </w:r>
      <w:r w:rsidR="00390289">
        <w:rPr>
          <w:rFonts w:ascii="Arial" w:eastAsia="Times New Roman" w:hAnsi="Arial" w:cs="Arial"/>
          <w:sz w:val="24"/>
          <w:szCs w:val="24"/>
          <w:lang w:eastAsia="es-MX"/>
        </w:rPr>
        <w:t>se detalla</w:t>
      </w:r>
      <w:bookmarkStart w:id="0" w:name="_GoBack"/>
      <w:bookmarkEnd w:id="0"/>
      <w:r w:rsidRPr="00D15219">
        <w:rPr>
          <w:rFonts w:ascii="Arial" w:eastAsia="Times New Roman" w:hAnsi="Arial" w:cs="Arial"/>
          <w:sz w:val="24"/>
          <w:szCs w:val="24"/>
          <w:lang w:eastAsia="es-MX"/>
        </w:rPr>
        <w:t xml:space="preserve"> las dimensiones de rack de conectividad y VC.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  <w:r w:rsidRPr="00D15219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MX"/>
        </w:rPr>
        <w:t xml:space="preserve">Dimensiones rack actual: </w:t>
      </w:r>
      <w:r w:rsidRPr="00D15219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MX"/>
        </w:rPr>
        <w:br/>
        <w:t>Los rack son de 22U y 60cm de ancho x 60cm de profundidad.</w:t>
      </w:r>
      <w:r w:rsidRPr="00D15219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MX"/>
        </w:rPr>
        <w:br/>
        <w:t>La altura total es de 125 cm.</w:t>
      </w:r>
      <w:r w:rsidRPr="00D15219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MX"/>
        </w:rPr>
        <w:br/>
      </w:r>
      <w:r w:rsidRPr="00D15219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MX"/>
        </w:rPr>
        <w:br/>
        <w:t>Dimensiones gabinete Videoconferencia:</w:t>
      </w:r>
      <w:r w:rsidRPr="00D15219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MX"/>
        </w:rPr>
        <w:br/>
        <w:t>1.505mts x 0.35mts (ancho y profundidad)</w:t>
      </w:r>
      <w:r w:rsidRPr="00D15219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MX"/>
        </w:rPr>
        <w:br/>
        <w:t>La altura del gabinete es 1.17 m.</w:t>
      </w:r>
      <w:r w:rsidRPr="00D15219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MX"/>
        </w:rPr>
        <w:br/>
      </w:r>
      <w:r w:rsidRPr="00D15219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MX"/>
        </w:rPr>
        <w:lastRenderedPageBreak/>
        <w:t>La altura desde el piso hasta la base del gabinete son 0.90 m.</w:t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br/>
      </w:r>
      <w:r w:rsidRPr="00D15219">
        <w:rPr>
          <w:rFonts w:ascii="Arial" w:eastAsia="Times New Roman" w:hAnsi="Arial" w:cs="Arial"/>
          <w:sz w:val="24"/>
          <w:szCs w:val="24"/>
          <w:lang w:eastAsia="es-MX"/>
        </w:rPr>
        <w:br/>
      </w:r>
      <w:r w:rsidRPr="00D15219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MX"/>
        </w:rPr>
        <w:t>El gabinete de Videoconferencia con todo el equipamiento dentro tiene un peso estimado de 120 kg.</w:t>
      </w: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15219" w:rsidRPr="00D15219" w:rsidRDefault="00D15219" w:rsidP="00D152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MX"/>
        </w:rPr>
      </w:pPr>
    </w:p>
    <w:p w:rsidR="00D41E1E" w:rsidRPr="00D15219" w:rsidRDefault="00390289">
      <w:pPr>
        <w:rPr>
          <w:rFonts w:ascii="Arial" w:hAnsi="Arial" w:cs="Arial"/>
        </w:rPr>
      </w:pPr>
    </w:p>
    <w:sectPr w:rsidR="00D41E1E" w:rsidRPr="00D152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219"/>
    <w:rsid w:val="00390289"/>
    <w:rsid w:val="00837D53"/>
    <w:rsid w:val="00C24A61"/>
    <w:rsid w:val="00D1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14BDA"/>
  <w15:chartTrackingRefBased/>
  <w15:docId w15:val="{12302E9C-B0D3-405D-B9A4-0F0C6E568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4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337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Pierotti</dc:creator>
  <cp:keywords/>
  <dc:description/>
  <cp:lastModifiedBy>Alberto Pierotti</cp:lastModifiedBy>
  <cp:revision>2</cp:revision>
  <dcterms:created xsi:type="dcterms:W3CDTF">2023-03-10T13:01:00Z</dcterms:created>
  <dcterms:modified xsi:type="dcterms:W3CDTF">2023-03-10T13:10:00Z</dcterms:modified>
</cp:coreProperties>
</file>